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C4" w:rsidRDefault="009F42C4" w:rsidP="009F42C4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2</w:t>
      </w:r>
      <w:r w:rsidRPr="00D82054">
        <w:rPr>
          <w:i/>
          <w:iCs/>
          <w:sz w:val="20"/>
          <w:szCs w:val="20"/>
        </w:rPr>
        <w:t xml:space="preserve">  do Zarządzenia </w:t>
      </w:r>
    </w:p>
    <w:p w:rsidR="009F42C4" w:rsidRPr="0033199C" w:rsidRDefault="000F0085" w:rsidP="009F42C4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Nr 0050.29.</w:t>
      </w:r>
      <w:r w:rsidR="009F42C4">
        <w:rPr>
          <w:i/>
          <w:sz w:val="20"/>
          <w:szCs w:val="20"/>
        </w:rPr>
        <w:t>2023</w:t>
      </w:r>
    </w:p>
    <w:p w:rsidR="009F42C4" w:rsidRDefault="009F42C4" w:rsidP="009F42C4">
      <w:pPr>
        <w:pStyle w:val="Default"/>
        <w:ind w:left="6372"/>
        <w:jc w:val="right"/>
        <w:rPr>
          <w:bCs/>
          <w:i/>
          <w:sz w:val="20"/>
          <w:szCs w:val="20"/>
        </w:rPr>
      </w:pPr>
      <w:r w:rsidRPr="00D82054">
        <w:rPr>
          <w:bCs/>
          <w:i/>
          <w:sz w:val="20"/>
          <w:szCs w:val="20"/>
        </w:rPr>
        <w:t>Wójta Gminy Lubanie</w:t>
      </w:r>
      <w:r>
        <w:rPr>
          <w:bCs/>
          <w:i/>
          <w:sz w:val="20"/>
          <w:szCs w:val="20"/>
        </w:rPr>
        <w:t xml:space="preserve"> </w:t>
      </w:r>
    </w:p>
    <w:p w:rsidR="009F42C4" w:rsidRPr="0033199C" w:rsidRDefault="009F42C4" w:rsidP="009F42C4">
      <w:pPr>
        <w:pStyle w:val="Default"/>
        <w:ind w:left="6372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 dnia 27 kwietnia 2023</w:t>
      </w:r>
      <w:r w:rsidRPr="00D82054">
        <w:rPr>
          <w:bCs/>
          <w:i/>
          <w:sz w:val="20"/>
          <w:szCs w:val="20"/>
        </w:rPr>
        <w:t>r</w:t>
      </w:r>
      <w:r>
        <w:rPr>
          <w:bCs/>
          <w:i/>
          <w:sz w:val="20"/>
          <w:szCs w:val="20"/>
        </w:rPr>
        <w:t>.</w:t>
      </w:r>
    </w:p>
    <w:p w:rsidR="009F42C4" w:rsidRDefault="009F42C4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9F42C4" w:rsidRDefault="009F42C4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UMOWA Nr ….…./…………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zawarta w dniu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…….. r. </w:t>
      </w:r>
      <w:r>
        <w:rPr>
          <w:rFonts w:ascii="Times New Roman" w:hAnsi="Times New Roman" w:cs="Times New Roman"/>
          <w:color w:val="000000"/>
          <w:sz w:val="24"/>
          <w:szCs w:val="24"/>
        </w:rPr>
        <w:t>w Lubaniu pomiędzy:</w:t>
      </w:r>
    </w:p>
    <w:p w:rsidR="00E807CE" w:rsidRPr="000A5F3B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pomię</w:t>
      </w:r>
      <w:r>
        <w:rPr>
          <w:rFonts w:ascii="Times New Roman" w:hAnsi="Times New Roman" w:cs="Times New Roman"/>
          <w:color w:val="000000"/>
          <w:sz w:val="24"/>
          <w:szCs w:val="24"/>
        </w:rPr>
        <w:t>dzy Gminą Lubanie, Lubanie 28 A,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87-732 Lubanie reprezentowaną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Panią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Larysę </w:t>
      </w:r>
      <w:proofErr w:type="spellStart"/>
      <w:r w:rsidRPr="000A5F3B">
        <w:rPr>
          <w:rFonts w:ascii="Times New Roman" w:hAnsi="Times New Roman" w:cs="Times New Roman"/>
          <w:color w:val="000000"/>
          <w:sz w:val="24"/>
          <w:szCs w:val="24"/>
        </w:rPr>
        <w:t>Krzyżańską</w:t>
      </w:r>
      <w:proofErr w:type="spellEnd"/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– Wójta Gminy Lubanie zwaną dalej Gminą,</w:t>
      </w:r>
    </w:p>
    <w:p w:rsidR="00B2194E" w:rsidRPr="000A5F3B" w:rsidRDefault="00E807CE" w:rsidP="00B21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przy kontrasygnacie </w:t>
      </w:r>
      <w:r w:rsidR="00131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94E" w:rsidRPr="000A5F3B">
        <w:rPr>
          <w:rFonts w:ascii="Times New Roman" w:hAnsi="Times New Roman" w:cs="Times New Roman"/>
          <w:color w:val="000000"/>
          <w:sz w:val="24"/>
          <w:szCs w:val="24"/>
        </w:rPr>
        <w:t>Skarbnika Gminy Lubanie</w:t>
      </w:r>
      <w:r w:rsidR="00B21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94E" w:rsidRPr="000A5F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194E">
        <w:rPr>
          <w:rFonts w:ascii="Times New Roman" w:hAnsi="Times New Roman" w:cs="Times New Roman"/>
          <w:color w:val="000000"/>
          <w:sz w:val="24"/>
          <w:szCs w:val="24"/>
        </w:rPr>
        <w:t xml:space="preserve"> Pani</w:t>
      </w:r>
      <w:r w:rsidR="00B2194E"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 Lidii </w:t>
      </w:r>
      <w:proofErr w:type="spellStart"/>
      <w:r w:rsidR="00B2194E" w:rsidRPr="000A5F3B">
        <w:rPr>
          <w:rFonts w:ascii="Times New Roman" w:hAnsi="Times New Roman" w:cs="Times New Roman"/>
          <w:color w:val="000000"/>
          <w:sz w:val="24"/>
          <w:szCs w:val="24"/>
        </w:rPr>
        <w:t>Kokowicz</w:t>
      </w:r>
      <w:proofErr w:type="spellEnd"/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ubiegającym się o dofinansowanie:</w:t>
      </w:r>
    </w:p>
    <w:p w:rsidR="00E807CE" w:rsidRPr="000A5F3B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Panem/</w:t>
      </w:r>
      <w:proofErr w:type="spellStart"/>
      <w:r w:rsidRPr="000A5F3B">
        <w:rPr>
          <w:rFonts w:ascii="Times New Roman" w:hAnsi="Times New Roman" w:cs="Times New Roman"/>
          <w:color w:val="000000"/>
          <w:sz w:val="24"/>
          <w:szCs w:val="24"/>
        </w:rPr>
        <w:t>ią</w:t>
      </w:r>
      <w:proofErr w:type="spellEnd"/>
      <w:r w:rsidR="00485F23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="001316AD">
        <w:rPr>
          <w:rFonts w:ascii="Times New Roman" w:hAnsi="Times New Roman" w:cs="Times New Roman"/>
          <w:color w:val="000000"/>
          <w:sz w:val="24"/>
          <w:szCs w:val="24"/>
        </w:rPr>
        <w:t xml:space="preserve">, PESEL: 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Seria i nr dowodu osobistego</w:t>
      </w:r>
      <w:r w:rsidR="001316A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  <w:r w:rsidR="00F03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wydany przez Wójta Gminy Lubanie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="001316AD">
        <w:rPr>
          <w:rFonts w:ascii="Times New Roman" w:hAnsi="Times New Roman" w:cs="Times New Roman"/>
          <w:color w:val="000000"/>
          <w:sz w:val="24"/>
          <w:szCs w:val="24"/>
        </w:rPr>
        <w:t>zamieszkania:</w:t>
      </w:r>
      <w:r w:rsidR="00F03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</w:t>
      </w:r>
      <w:r w:rsidR="00A56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umowy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„Beneficjentem”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1 </w:t>
      </w:r>
    </w:p>
    <w:p w:rsidR="00C15911" w:rsidRDefault="00E807CE" w:rsidP="00C159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Przedmiotem umowy jest udzielenie dotacji celowej na dofinansowanie kosztów wymiany systemów ogrzewania węglowego na nowe ekologiczne źródła ogrzewania </w:t>
      </w:r>
      <w:r w:rsidR="001316AD" w:rsidRPr="00A5648A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03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5F2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……………………..</w:t>
      </w:r>
      <w:r w:rsidR="00F03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budynku mieszkal</w:t>
      </w:r>
      <w:r w:rsidR="001316AD">
        <w:rPr>
          <w:rFonts w:ascii="Times New Roman" w:hAnsi="Times New Roman" w:cs="Times New Roman"/>
          <w:color w:val="000000"/>
          <w:sz w:val="24"/>
          <w:szCs w:val="24"/>
        </w:rPr>
        <w:t xml:space="preserve">nym o adresie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terenie </w:t>
      </w:r>
      <w:r w:rsidR="006805C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1548FF">
        <w:rPr>
          <w:rFonts w:ascii="Times New Roman" w:hAnsi="Times New Roman" w:cs="Times New Roman"/>
          <w:color w:val="000000"/>
          <w:sz w:val="24"/>
          <w:szCs w:val="24"/>
        </w:rPr>
        <w:t xml:space="preserve">miny Lubanie, nr działki 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obręb </w:t>
      </w:r>
      <w:r w:rsidR="001548FF">
        <w:rPr>
          <w:rFonts w:ascii="Times New Roman" w:hAnsi="Times New Roman" w:cs="Times New Roman"/>
          <w:color w:val="000000"/>
          <w:sz w:val="24"/>
          <w:szCs w:val="24"/>
        </w:rPr>
        <w:t xml:space="preserve">ewidencyjny 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którego rodzaj wskazany został w uchwale Rady Gminy Lubanie  nr XXI/188/2021 z dnia 28 września 2021r. w sprawie </w:t>
      </w:r>
      <w:r w:rsidRPr="009A341C">
        <w:rPr>
          <w:rFonts w:ascii="Times New Roman" w:hAnsi="Times New Roman" w:cs="Times New Roman"/>
          <w:color w:val="000000"/>
          <w:sz w:val="24"/>
          <w:szCs w:val="24"/>
        </w:rPr>
        <w:t>w sprawie zasad udzielania dotacji celowej ze środków budżetu Gminy Lubanie na dofinansowanie kosztów wymiany systemów ogrzewania węglowego na nowe ekologiczne źródła ogrz</w:t>
      </w:r>
      <w:r w:rsidR="00C15911">
        <w:rPr>
          <w:rFonts w:ascii="Times New Roman" w:hAnsi="Times New Roman" w:cs="Times New Roman"/>
          <w:color w:val="000000"/>
          <w:sz w:val="24"/>
          <w:szCs w:val="24"/>
        </w:rPr>
        <w:t xml:space="preserve">ewania na terenie Gminy Lubanie, zmienionej </w:t>
      </w:r>
      <w:r w:rsidR="00C15911">
        <w:rPr>
          <w:rFonts w:ascii="Times New Roman" w:hAnsi="Times New Roman" w:cs="Times New Roman"/>
          <w:bCs/>
          <w:sz w:val="24"/>
          <w:szCs w:val="24"/>
        </w:rPr>
        <w:t>uchwałą Nr XXII/197/202</w:t>
      </w:r>
      <w:r w:rsidR="004512B5">
        <w:rPr>
          <w:rFonts w:ascii="Times New Roman" w:hAnsi="Times New Roman" w:cs="Times New Roman"/>
          <w:bCs/>
          <w:sz w:val="24"/>
          <w:szCs w:val="24"/>
        </w:rPr>
        <w:t xml:space="preserve">1 z dnia 28 października 2021r. </w:t>
      </w:r>
      <w:r w:rsidR="00C15911">
        <w:rPr>
          <w:rFonts w:ascii="Times New Roman" w:hAnsi="Times New Roman" w:cs="Times New Roman"/>
          <w:bCs/>
          <w:sz w:val="24"/>
          <w:szCs w:val="24"/>
        </w:rPr>
        <w:t>oraz uchwałą Nr XXXV/298/2023 z dnia 29 marca2023r.</w:t>
      </w:r>
    </w:p>
    <w:p w:rsidR="00E807CE" w:rsidRPr="00855AA1" w:rsidRDefault="00E807CE" w:rsidP="00E80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2 </w:t>
      </w:r>
    </w:p>
    <w:p w:rsidR="00E807CE" w:rsidRPr="00855AA1" w:rsidRDefault="00E807CE" w:rsidP="00A564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855AA1">
        <w:rPr>
          <w:rFonts w:ascii="Times New Roman" w:hAnsi="Times New Roman" w:cs="Times New Roman"/>
          <w:color w:val="000000"/>
          <w:sz w:val="24"/>
          <w:szCs w:val="24"/>
        </w:rPr>
        <w:t>Dofinansowanie zostaje przyznane na zasadach określonyc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 xml:space="preserve">h w uchwale Rady Gminy Lubanie </w:t>
      </w:r>
      <w:r w:rsidRPr="00855AA1">
        <w:rPr>
          <w:rFonts w:ascii="Times New Roman" w:hAnsi="Times New Roman" w:cs="Times New Roman"/>
          <w:color w:val="000000"/>
          <w:sz w:val="24"/>
          <w:szCs w:val="24"/>
        </w:rPr>
        <w:t>nr XXI/188/2021 z dnia 28 września 2021r. w sprawie w sprawie zasad udzielania dotacji celowej ze środków budżetu Gminy Lubanie na dofinansowanie kosztów wymiany systemów ogrzewania węglowego na nowe ekologiczne źródła ogrzewania na terenie Gminy Lubanie</w:t>
      </w:r>
      <w:r w:rsidR="003D6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085">
        <w:rPr>
          <w:rFonts w:ascii="Times New Roman" w:hAnsi="Times New Roman" w:cs="Times New Roman"/>
          <w:color w:val="000000"/>
          <w:sz w:val="24"/>
          <w:szCs w:val="24"/>
        </w:rPr>
        <w:t xml:space="preserve">zmienionej uchwałą 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>Nr XXII/197/2021 z dnia 28 października 2021r.</w:t>
      </w:r>
      <w:r w:rsidR="000F0085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3D6EFD">
        <w:rPr>
          <w:rFonts w:ascii="Times New Roman" w:hAnsi="Times New Roman" w:cs="Times New Roman"/>
          <w:bCs/>
          <w:sz w:val="24"/>
          <w:szCs w:val="24"/>
        </w:rPr>
        <w:t>Nr XXXV/298/2023 z dnia 29 marca</w:t>
      </w:r>
      <w:r w:rsidR="000F0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EFD">
        <w:rPr>
          <w:rFonts w:ascii="Times New Roman" w:hAnsi="Times New Roman" w:cs="Times New Roman"/>
          <w:bCs/>
          <w:sz w:val="24"/>
          <w:szCs w:val="24"/>
        </w:rPr>
        <w:t>2023r.</w:t>
      </w:r>
    </w:p>
    <w:p w:rsidR="00E807CE" w:rsidRPr="000F0085" w:rsidRDefault="00E807CE" w:rsidP="00A564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0F0085">
        <w:rPr>
          <w:rFonts w:ascii="Times New Roman" w:hAnsi="Times New Roman" w:cs="Times New Roman"/>
          <w:color w:val="000000"/>
          <w:sz w:val="24"/>
          <w:szCs w:val="24"/>
        </w:rPr>
        <w:t>Beneficjen</w:t>
      </w:r>
      <w:r w:rsidR="000F0085" w:rsidRPr="000F0085">
        <w:rPr>
          <w:rFonts w:ascii="Times New Roman" w:hAnsi="Times New Roman" w:cs="Times New Roman"/>
          <w:color w:val="000000"/>
          <w:sz w:val="24"/>
          <w:szCs w:val="24"/>
        </w:rPr>
        <w:t xml:space="preserve">t oświadcza, że zapoznał się z </w:t>
      </w:r>
      <w:r w:rsidRPr="000F0085">
        <w:rPr>
          <w:rFonts w:ascii="Times New Roman" w:hAnsi="Times New Roman" w:cs="Times New Roman"/>
          <w:color w:val="000000"/>
          <w:sz w:val="24"/>
          <w:szCs w:val="24"/>
        </w:rPr>
        <w:t>w/w uchwa</w:t>
      </w:r>
      <w:r w:rsidR="009F1F5C">
        <w:rPr>
          <w:rFonts w:ascii="Times New Roman" w:hAnsi="Times New Roman" w:cs="Times New Roman"/>
          <w:color w:val="000000"/>
          <w:sz w:val="24"/>
          <w:szCs w:val="24"/>
        </w:rPr>
        <w:t>łami.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3 </w:t>
      </w:r>
    </w:p>
    <w:p w:rsidR="00E807CE" w:rsidRDefault="00E807CE" w:rsidP="00A564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W celu realizacji zadania określonego w § 1, Gmina udziela Beneficjentowi dotacji celowej w wysokości: </w:t>
      </w:r>
    </w:p>
    <w:p w:rsidR="00E807CE" w:rsidRPr="00485F23" w:rsidRDefault="00E807CE" w:rsidP="00A5648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96">
        <w:rPr>
          <w:rFonts w:ascii="Times New Roman" w:hAnsi="Times New Roman" w:cs="Times New Roman"/>
          <w:sz w:val="24"/>
          <w:szCs w:val="24"/>
        </w:rPr>
        <w:t xml:space="preserve">- </w:t>
      </w:r>
      <w:r w:rsidR="004512B5">
        <w:rPr>
          <w:rFonts w:ascii="Times New Roman" w:hAnsi="Times New Roman" w:cs="Times New Roman"/>
          <w:sz w:val="24"/>
          <w:szCs w:val="24"/>
        </w:rPr>
        <w:t xml:space="preserve">100 % wkładu własnego, </w:t>
      </w:r>
      <w:r w:rsidRPr="001548FF">
        <w:rPr>
          <w:rFonts w:ascii="Times New Roman" w:hAnsi="Times New Roman" w:cs="Times New Roman"/>
          <w:sz w:val="24"/>
          <w:szCs w:val="24"/>
        </w:rPr>
        <w:t xml:space="preserve"> nie więcej niż 3.000,00 zł </w:t>
      </w:r>
      <w:r w:rsidR="004512B5">
        <w:rPr>
          <w:rFonts w:ascii="Times New Roman" w:hAnsi="Times New Roman" w:cs="Times New Roman"/>
          <w:sz w:val="24"/>
          <w:szCs w:val="24"/>
        </w:rPr>
        <w:t xml:space="preserve"> brutto </w:t>
      </w:r>
      <w:r w:rsidRPr="001548FF">
        <w:rPr>
          <w:rFonts w:ascii="Times New Roman" w:hAnsi="Times New Roman" w:cs="Times New Roman"/>
          <w:sz w:val="24"/>
          <w:szCs w:val="24"/>
        </w:rPr>
        <w:t xml:space="preserve">(słownie: trzy tysiące złotych ) w przypadku wymiany systemów ogrzewania węglowego na </w:t>
      </w:r>
      <w:r w:rsidRPr="00485F23">
        <w:rPr>
          <w:rFonts w:ascii="Times New Roman" w:hAnsi="Times New Roman" w:cs="Times New Roman"/>
          <w:sz w:val="24"/>
          <w:szCs w:val="24"/>
        </w:rPr>
        <w:t xml:space="preserve">kocioł gazowy </w:t>
      </w:r>
      <w:proofErr w:type="spellStart"/>
      <w:r w:rsidRPr="00485F23">
        <w:rPr>
          <w:rFonts w:ascii="Times New Roman" w:hAnsi="Times New Roman" w:cs="Times New Roman"/>
          <w:sz w:val="24"/>
          <w:szCs w:val="24"/>
        </w:rPr>
        <w:t>c.o</w:t>
      </w:r>
      <w:proofErr w:type="spellEnd"/>
      <w:r w:rsidRPr="00485F23">
        <w:rPr>
          <w:rFonts w:ascii="Times New Roman" w:hAnsi="Times New Roman" w:cs="Times New Roman"/>
          <w:sz w:val="24"/>
          <w:szCs w:val="24"/>
        </w:rPr>
        <w:t xml:space="preserve">., kocioł olejowy </w:t>
      </w:r>
      <w:proofErr w:type="spellStart"/>
      <w:r w:rsidRPr="00485F23">
        <w:rPr>
          <w:rFonts w:ascii="Times New Roman" w:hAnsi="Times New Roman" w:cs="Times New Roman"/>
          <w:sz w:val="24"/>
          <w:szCs w:val="24"/>
        </w:rPr>
        <w:t>c.o</w:t>
      </w:r>
      <w:proofErr w:type="spellEnd"/>
      <w:r w:rsidRPr="00485F23">
        <w:rPr>
          <w:rFonts w:ascii="Times New Roman" w:hAnsi="Times New Roman" w:cs="Times New Roman"/>
          <w:sz w:val="24"/>
          <w:szCs w:val="24"/>
        </w:rPr>
        <w:t xml:space="preserve">., kocioł gazowo - olejowy </w:t>
      </w:r>
      <w:proofErr w:type="spellStart"/>
      <w:r w:rsidRPr="00485F23">
        <w:rPr>
          <w:rFonts w:ascii="Times New Roman" w:hAnsi="Times New Roman" w:cs="Times New Roman"/>
          <w:sz w:val="24"/>
          <w:szCs w:val="24"/>
        </w:rPr>
        <w:t>c.o</w:t>
      </w:r>
      <w:proofErr w:type="spellEnd"/>
      <w:r w:rsidRPr="00485F23">
        <w:rPr>
          <w:rFonts w:ascii="Times New Roman" w:hAnsi="Times New Roman" w:cs="Times New Roman"/>
          <w:sz w:val="24"/>
          <w:szCs w:val="24"/>
        </w:rPr>
        <w:t xml:space="preserve">., kocioł elektryczny </w:t>
      </w:r>
      <w:proofErr w:type="spellStart"/>
      <w:r w:rsidRPr="00485F23">
        <w:rPr>
          <w:rFonts w:ascii="Times New Roman" w:hAnsi="Times New Roman" w:cs="Times New Roman"/>
          <w:sz w:val="24"/>
          <w:szCs w:val="24"/>
        </w:rPr>
        <w:t>c.o</w:t>
      </w:r>
      <w:proofErr w:type="spellEnd"/>
      <w:r w:rsidRPr="00485F23">
        <w:rPr>
          <w:rFonts w:ascii="Times New Roman" w:hAnsi="Times New Roman" w:cs="Times New Roman"/>
          <w:sz w:val="24"/>
          <w:szCs w:val="24"/>
        </w:rPr>
        <w:t xml:space="preserve">., kocioł na biomasę </w:t>
      </w:r>
      <w:proofErr w:type="spellStart"/>
      <w:r w:rsidRPr="00485F23">
        <w:rPr>
          <w:rFonts w:ascii="Times New Roman" w:hAnsi="Times New Roman" w:cs="Times New Roman"/>
          <w:sz w:val="24"/>
          <w:szCs w:val="24"/>
        </w:rPr>
        <w:t>c.o</w:t>
      </w:r>
      <w:proofErr w:type="spellEnd"/>
      <w:r w:rsidRPr="00485F23">
        <w:rPr>
          <w:rFonts w:ascii="Times New Roman" w:hAnsi="Times New Roman" w:cs="Times New Roman"/>
          <w:sz w:val="24"/>
          <w:szCs w:val="24"/>
        </w:rPr>
        <w:t>., kocioł na paliwo stałe,</w:t>
      </w:r>
    </w:p>
    <w:p w:rsidR="00E807CE" w:rsidRPr="001548FF" w:rsidRDefault="004512B5" w:rsidP="00A5648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 </w:t>
      </w:r>
      <w:r w:rsidR="00E807CE" w:rsidRPr="00485F23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wkładu własnego</w:t>
      </w:r>
      <w:r w:rsidR="00E807CE" w:rsidRPr="00485F23">
        <w:rPr>
          <w:rFonts w:ascii="Times New Roman" w:hAnsi="Times New Roman" w:cs="Times New Roman"/>
          <w:sz w:val="24"/>
          <w:szCs w:val="24"/>
        </w:rPr>
        <w:t>, nie więcej niż 5.000,00 zł</w:t>
      </w:r>
      <w:r w:rsidR="000F0085">
        <w:rPr>
          <w:rFonts w:ascii="Times New Roman" w:hAnsi="Times New Roman" w:cs="Times New Roman"/>
          <w:sz w:val="24"/>
          <w:szCs w:val="24"/>
        </w:rPr>
        <w:t xml:space="preserve"> brutto</w:t>
      </w:r>
      <w:r w:rsidR="00E807CE" w:rsidRPr="00485F23">
        <w:rPr>
          <w:rFonts w:ascii="Times New Roman" w:hAnsi="Times New Roman" w:cs="Times New Roman"/>
          <w:sz w:val="24"/>
          <w:szCs w:val="24"/>
        </w:rPr>
        <w:t xml:space="preserve"> (słownie: pięć tysięcy</w:t>
      </w:r>
      <w:r w:rsidR="00CC3FAC" w:rsidRPr="00CC3FAC">
        <w:rPr>
          <w:rFonts w:ascii="Times New Roman" w:hAnsi="Times New Roman" w:cs="Times New Roman"/>
          <w:sz w:val="24"/>
          <w:szCs w:val="24"/>
        </w:rPr>
        <w:t xml:space="preserve"> </w:t>
      </w:r>
      <w:r w:rsidR="00E807CE" w:rsidRPr="00485F23">
        <w:rPr>
          <w:rFonts w:ascii="Times New Roman" w:hAnsi="Times New Roman" w:cs="Times New Roman"/>
          <w:sz w:val="24"/>
          <w:szCs w:val="24"/>
        </w:rPr>
        <w:t>złotych ) w przypadku wymiany systemów ogrzewania węglowego na pompę ciepła.</w:t>
      </w:r>
    </w:p>
    <w:p w:rsidR="00E807CE" w:rsidRPr="001548FF" w:rsidRDefault="00E807CE" w:rsidP="00A5648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trike/>
        </w:rPr>
      </w:pPr>
    </w:p>
    <w:p w:rsidR="00E807CE" w:rsidRDefault="00E807CE" w:rsidP="00A564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Ustalenie ostatecznej kwoty dotacji nastąpi po przedłożeniu przez Beneficjenta dokumentów rozliczających. </w:t>
      </w:r>
    </w:p>
    <w:p w:rsidR="00E807CE" w:rsidRDefault="00E807CE" w:rsidP="00A564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Kwotę dotacji, o której mowa w ust. 1, Gmina przekaże Beneficjentowi na rachunek bankowy nr</w:t>
      </w:r>
      <w:r w:rsidR="001548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85F23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  <w:r w:rsidR="00FE70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w terminie do 30 dni, od dnia złożenia kompletnego wniosku o rozliczenie dotacji.</w:t>
      </w:r>
      <w:bookmarkStart w:id="0" w:name="_GoBack"/>
      <w:bookmarkEnd w:id="0"/>
    </w:p>
    <w:p w:rsidR="00E807CE" w:rsidRDefault="00E807CE" w:rsidP="00A564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Dotacja celowa obejmuje wydatki poniesione nie wcześniej niż od dnia zawarcia umowy o udzielenie dotacji. </w:t>
      </w:r>
    </w:p>
    <w:p w:rsidR="00E807CE" w:rsidRDefault="00E807CE" w:rsidP="00E807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W przypadku uzyskania dotacji z innych źródeł, suma dofinansowań nie może przekroczyć 100% kosztów kwalifikowanych zadania.</w:t>
      </w:r>
    </w:p>
    <w:p w:rsidR="00E807CE" w:rsidRPr="00CD75CF" w:rsidRDefault="00E807CE" w:rsidP="00E807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CF">
        <w:rPr>
          <w:rFonts w:ascii="Times New Roman" w:hAnsi="Times New Roman" w:cs="Times New Roman"/>
          <w:color w:val="000000"/>
          <w:sz w:val="24"/>
          <w:szCs w:val="24"/>
        </w:rPr>
        <w:t>Kocioł na paliwo stałe w tym na biomasę musi spełniać łącznie następujące warunki:</w:t>
      </w:r>
    </w:p>
    <w:p w:rsidR="00E807CE" w:rsidRPr="00CD75CF" w:rsidRDefault="00E807CE" w:rsidP="00E807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CF">
        <w:rPr>
          <w:rFonts w:ascii="Times New Roman" w:hAnsi="Times New Roman" w:cs="Times New Roman"/>
          <w:color w:val="000000"/>
          <w:sz w:val="24"/>
          <w:szCs w:val="24"/>
        </w:rPr>
        <w:t xml:space="preserve">1) zapewniać minimalne poziomy sezonowej efektywności energetycznej i normy emisji zanieczyszczeń dla sezonowego ogrzewania pomieszczeń, określonych w ust. 1 załącznika II do rozporządzenia Komisji (UE) 2015/1189 z dnia 28 kwietnia 2015 r. w sprawie wykonania dyrektywy Parlamentu Europejskiego i Rady 2009/125/WE w odniesieniu do wymogów dotyczących </w:t>
      </w:r>
      <w:proofErr w:type="spellStart"/>
      <w:r w:rsidRPr="00CD75CF">
        <w:rPr>
          <w:rFonts w:ascii="Times New Roman" w:hAnsi="Times New Roman" w:cs="Times New Roman"/>
          <w:color w:val="000000"/>
          <w:sz w:val="24"/>
          <w:szCs w:val="24"/>
        </w:rPr>
        <w:t>ekoprojektu</w:t>
      </w:r>
      <w:proofErr w:type="spellEnd"/>
      <w:r w:rsidRPr="00CD75CF">
        <w:rPr>
          <w:rFonts w:ascii="Times New Roman" w:hAnsi="Times New Roman" w:cs="Times New Roman"/>
          <w:color w:val="000000"/>
          <w:sz w:val="24"/>
          <w:szCs w:val="24"/>
        </w:rPr>
        <w:t xml:space="preserve"> dla kotłów na paliwo stałe (Dz. </w:t>
      </w:r>
      <w:proofErr w:type="spellStart"/>
      <w:r w:rsidRPr="00CD75CF">
        <w:rPr>
          <w:rFonts w:ascii="Times New Roman" w:hAnsi="Times New Roman" w:cs="Times New Roman"/>
          <w:color w:val="000000"/>
          <w:sz w:val="24"/>
          <w:szCs w:val="24"/>
        </w:rPr>
        <w:t>Urz.UE</w:t>
      </w:r>
      <w:proofErr w:type="spellEnd"/>
      <w:r w:rsidRPr="00CD75CF">
        <w:rPr>
          <w:rFonts w:ascii="Times New Roman" w:hAnsi="Times New Roman" w:cs="Times New Roman"/>
          <w:color w:val="000000"/>
          <w:sz w:val="24"/>
          <w:szCs w:val="24"/>
        </w:rPr>
        <w:t xml:space="preserve"> L 193, str. 100; z 2016 r. L 346, </w:t>
      </w:r>
      <w:proofErr w:type="spellStart"/>
      <w:r w:rsidRPr="00CD75CF">
        <w:rPr>
          <w:rFonts w:ascii="Times New Roman" w:hAnsi="Times New Roman" w:cs="Times New Roman"/>
          <w:color w:val="000000"/>
          <w:sz w:val="24"/>
          <w:szCs w:val="24"/>
        </w:rPr>
        <w:t>str</w:t>
      </w:r>
      <w:proofErr w:type="spellEnd"/>
      <w:r w:rsidRPr="00CD75CF">
        <w:rPr>
          <w:rFonts w:ascii="Times New Roman" w:hAnsi="Times New Roman" w:cs="Times New Roman"/>
          <w:color w:val="000000"/>
          <w:sz w:val="24"/>
          <w:szCs w:val="24"/>
        </w:rPr>
        <w:t>, 51);</w:t>
      </w:r>
    </w:p>
    <w:p w:rsidR="00E807CE" w:rsidRPr="00CD75CF" w:rsidRDefault="00E807CE" w:rsidP="00E807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CF">
        <w:rPr>
          <w:rFonts w:ascii="Times New Roman" w:hAnsi="Times New Roman" w:cs="Times New Roman"/>
          <w:color w:val="000000"/>
          <w:sz w:val="24"/>
          <w:szCs w:val="24"/>
        </w:rPr>
        <w:t>2) posiadać wyłącznie automatyczne podawanie paliwa;</w:t>
      </w:r>
    </w:p>
    <w:p w:rsidR="00E807CE" w:rsidRPr="00CD75CF" w:rsidRDefault="00E807CE" w:rsidP="00E807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CF">
        <w:rPr>
          <w:rFonts w:ascii="Times New Roman" w:hAnsi="Times New Roman" w:cs="Times New Roman"/>
          <w:color w:val="000000"/>
          <w:sz w:val="24"/>
          <w:szCs w:val="24"/>
        </w:rPr>
        <w:t>3) nie posiadać rusztu awaryjnego oraz elementów umożliwiających jego zamontowanie.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7CE" w:rsidRPr="000A5F3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Beneficjent zobowiązuje się do realizacji zadania, o którym mowa w §1 w terminie od dnia zawarcia umowy do dnia 23 grudnia (bieżącego roku).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Beneficjent zobowiązuje się do likwidacji lub całkowitego zaprzestania eksploatacji dotychczasowego źródła ciepła opalanego paliwem stałym,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Beneficjent oświadcza, że nowe źródło ciepła stanowić będzie główne źródło ogrzewania budynku lub lokalu przez okres minimum 5 lat, licząc od dnia otrzymania dotacji.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 xml:space="preserve">Beneficjent zobowiązuje się do złożenia wniosku o rozliczenie dotacji wraz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z wymaganymi załącznikami w terminie do dnia 23 grudnia br.</w:t>
      </w:r>
    </w:p>
    <w:p w:rsidR="00E807CE" w:rsidRDefault="00E807CE" w:rsidP="00E807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Beneficjent oświadcza, że ponosi wyłączną odpowiedzialność wobec osób trzecich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F3B">
        <w:rPr>
          <w:rFonts w:ascii="Times New Roman" w:hAnsi="Times New Roman" w:cs="Times New Roman"/>
          <w:color w:val="000000"/>
          <w:sz w:val="24"/>
          <w:szCs w:val="24"/>
        </w:rPr>
        <w:t>za szkody powstałe w wyniku realizacji zadania objętego dofinansowaniem.</w:t>
      </w:r>
    </w:p>
    <w:p w:rsidR="00E807CE" w:rsidRDefault="00E807CE" w:rsidP="00E807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5 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Wypłata dotacji następuje po dokonaniu oględzin w miejscu realizacji zadania, przeprowadzonych przez pracowników Urzędu Gminy Lubanie.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Za termin wykorzystania dotacji uważa się termin realizacji zadania objętego niniejszą umową, jednak nie dłużej niż do końca roku, w którym podpisana została niniejsza umowa.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Za termin i sposób rozliczenia dotacji uznaje się dzień, w którym kompletny wniosek o przekazanie dotacji wraz z załącznikami zostanie zaakceptowany i przekazany do wypłaty dotacji na rachunek Beneficjenta określony w ust. 3.</w:t>
      </w:r>
    </w:p>
    <w:p w:rsidR="00E807CE" w:rsidRDefault="00E807CE" w:rsidP="00E80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Przekazana dotacja ulega zwrotowi na zasadach i trybie określonym w art. 251 i 252 ustawy o finansach publicznych.</w:t>
      </w:r>
    </w:p>
    <w:p w:rsidR="00E807CE" w:rsidRPr="00767A79" w:rsidRDefault="00E807CE" w:rsidP="00767A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3B">
        <w:rPr>
          <w:rFonts w:ascii="Times New Roman" w:hAnsi="Times New Roman" w:cs="Times New Roman"/>
          <w:color w:val="000000"/>
          <w:sz w:val="24"/>
          <w:szCs w:val="24"/>
        </w:rPr>
        <w:t>Dotujący może przeprowadzić oględziny przedmiotu dotacji w okresie trwałości zadania tj. do 5 lat, licząc od dnia otrzymania dotacji oraz wezwać beneficjenta do złożenia wyjaśnień w przypadku podejrzenia nieprzestrz</w:t>
      </w:r>
      <w:r w:rsidR="00767A79">
        <w:rPr>
          <w:rFonts w:ascii="Times New Roman" w:hAnsi="Times New Roman" w:cs="Times New Roman"/>
          <w:color w:val="000000"/>
          <w:sz w:val="24"/>
          <w:szCs w:val="24"/>
        </w:rPr>
        <w:t>egania ustaleń niniejszej umowy.</w:t>
      </w:r>
    </w:p>
    <w:p w:rsidR="00E807CE" w:rsidRPr="003117EE" w:rsidRDefault="00E807CE" w:rsidP="00E807CE">
      <w:pPr>
        <w:tabs>
          <w:tab w:val="left" w:pos="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807CE" w:rsidRDefault="00E807CE" w:rsidP="00E807CE">
      <w:pPr>
        <w:pStyle w:val="Akapitzlist"/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807CE" w:rsidRPr="0084691B" w:rsidRDefault="00E807CE" w:rsidP="00E8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91B">
        <w:rPr>
          <w:rFonts w:ascii="Times New Roman" w:hAnsi="Times New Roman" w:cs="Times New Roman"/>
          <w:color w:val="000000"/>
          <w:sz w:val="24"/>
          <w:szCs w:val="24"/>
        </w:rPr>
        <w:t xml:space="preserve">§ 6 </w:t>
      </w:r>
    </w:p>
    <w:p w:rsidR="00E807CE" w:rsidRDefault="00E807CE" w:rsidP="00A564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46">
        <w:rPr>
          <w:rFonts w:ascii="Times New Roman" w:hAnsi="Times New Roman" w:cs="Times New Roman"/>
          <w:color w:val="000000"/>
          <w:sz w:val="24"/>
          <w:szCs w:val="24"/>
        </w:rPr>
        <w:t>Zmiana postanowień niniejszej umowy może nastąpić wyłącznie za zgodą obu stron wyrażoną w formie pisemnej pod rygorem nieważności.</w:t>
      </w:r>
    </w:p>
    <w:p w:rsidR="00E807CE" w:rsidRDefault="00E807CE" w:rsidP="00A564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46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obowiązują przepisy Kodeksu cywilnego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7CE" w:rsidRPr="00030546" w:rsidRDefault="00E807CE" w:rsidP="00A564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546">
        <w:rPr>
          <w:rFonts w:ascii="Times New Roman" w:hAnsi="Times New Roman" w:cs="Times New Roman"/>
          <w:color w:val="000000"/>
          <w:sz w:val="24"/>
          <w:szCs w:val="24"/>
        </w:rPr>
        <w:t>Nin</w:t>
      </w:r>
      <w:r>
        <w:rPr>
          <w:rFonts w:ascii="Times New Roman" w:hAnsi="Times New Roman" w:cs="Times New Roman"/>
          <w:color w:val="000000"/>
          <w:sz w:val="24"/>
          <w:szCs w:val="24"/>
        </w:rPr>
        <w:t>iejszą umowę sporządzono w trzech</w:t>
      </w:r>
      <w:r w:rsidRPr="00030546">
        <w:rPr>
          <w:rFonts w:ascii="Times New Roman" w:hAnsi="Times New Roman" w:cs="Times New Roman"/>
          <w:color w:val="000000"/>
          <w:sz w:val="24"/>
          <w:szCs w:val="24"/>
        </w:rPr>
        <w:t xml:space="preserve"> jednobrzmiących egzemplarzach jeden</w:t>
      </w:r>
    </w:p>
    <w:p w:rsidR="00E807CE" w:rsidRPr="00030546" w:rsidRDefault="00E807CE" w:rsidP="00A5648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egzemplarz dla </w:t>
      </w:r>
      <w:r w:rsidRPr="00030546">
        <w:rPr>
          <w:rFonts w:ascii="Times New Roman" w:hAnsi="Times New Roman" w:cs="Times New Roman"/>
          <w:color w:val="000000"/>
          <w:sz w:val="24"/>
          <w:szCs w:val="24"/>
        </w:rPr>
        <w:t xml:space="preserve">Beneficjenta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dwa egzemplarze dla </w:t>
      </w:r>
      <w:r w:rsidRPr="00030546">
        <w:rPr>
          <w:rFonts w:ascii="Times New Roman" w:hAnsi="Times New Roman" w:cs="Times New Roman"/>
          <w:color w:val="000000"/>
          <w:sz w:val="24"/>
          <w:szCs w:val="24"/>
        </w:rPr>
        <w:t>Gminy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7CE" w:rsidRDefault="00E807CE" w:rsidP="00E807CE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BENEFICJENT</w:t>
      </w:r>
    </w:p>
    <w:p w:rsidR="00E807CE" w:rsidRDefault="00E807CE" w:rsidP="00E807CE"/>
    <w:p w:rsidR="00953B5F" w:rsidRDefault="00953B5F" w:rsidP="00E807CE"/>
    <w:p w:rsidR="00F77521" w:rsidRDefault="00953B5F"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953B5F" w:rsidRDefault="00953B5F"/>
    <w:p w:rsidR="00953B5F" w:rsidRDefault="00953B5F"/>
    <w:p w:rsidR="00953B5F" w:rsidRDefault="00953B5F">
      <w:r>
        <w:t>……………………………………………………..</w:t>
      </w:r>
    </w:p>
    <w:p w:rsidR="00953B5F" w:rsidRDefault="00953B5F"/>
    <w:sectPr w:rsidR="00953B5F" w:rsidSect="00F0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FD5"/>
    <w:multiLevelType w:val="hybridMultilevel"/>
    <w:tmpl w:val="FACAB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1F29"/>
    <w:multiLevelType w:val="hybridMultilevel"/>
    <w:tmpl w:val="5F62B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546BA"/>
    <w:multiLevelType w:val="hybridMultilevel"/>
    <w:tmpl w:val="734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4FB6"/>
    <w:multiLevelType w:val="hybridMultilevel"/>
    <w:tmpl w:val="F8988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90B68"/>
    <w:multiLevelType w:val="hybridMultilevel"/>
    <w:tmpl w:val="A178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F710B"/>
    <w:multiLevelType w:val="hybridMultilevel"/>
    <w:tmpl w:val="86A63790"/>
    <w:lvl w:ilvl="0" w:tplc="D95C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07CE"/>
    <w:rsid w:val="0005725E"/>
    <w:rsid w:val="000F0085"/>
    <w:rsid w:val="001316AD"/>
    <w:rsid w:val="001548FF"/>
    <w:rsid w:val="001A24A4"/>
    <w:rsid w:val="00303996"/>
    <w:rsid w:val="00316F05"/>
    <w:rsid w:val="0036708B"/>
    <w:rsid w:val="003D6EFD"/>
    <w:rsid w:val="004512B5"/>
    <w:rsid w:val="00485F23"/>
    <w:rsid w:val="00577B8B"/>
    <w:rsid w:val="005D579C"/>
    <w:rsid w:val="00604E98"/>
    <w:rsid w:val="006805C2"/>
    <w:rsid w:val="00767A79"/>
    <w:rsid w:val="007868E5"/>
    <w:rsid w:val="00925D42"/>
    <w:rsid w:val="00953B5F"/>
    <w:rsid w:val="009F1F5C"/>
    <w:rsid w:val="009F42C4"/>
    <w:rsid w:val="00A5648A"/>
    <w:rsid w:val="00B2194E"/>
    <w:rsid w:val="00BA7414"/>
    <w:rsid w:val="00C15911"/>
    <w:rsid w:val="00CB1CEF"/>
    <w:rsid w:val="00CC3FAC"/>
    <w:rsid w:val="00DE41C7"/>
    <w:rsid w:val="00E03169"/>
    <w:rsid w:val="00E807CE"/>
    <w:rsid w:val="00F03C3C"/>
    <w:rsid w:val="00F77521"/>
    <w:rsid w:val="00F85961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7CE"/>
    <w:pPr>
      <w:ind w:left="720"/>
      <w:contextualSpacing/>
    </w:pPr>
  </w:style>
  <w:style w:type="paragraph" w:customStyle="1" w:styleId="Default">
    <w:name w:val="Default"/>
    <w:rsid w:val="009F4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gospodarka_odpadami</cp:lastModifiedBy>
  <cp:revision>11</cp:revision>
  <dcterms:created xsi:type="dcterms:W3CDTF">2021-10-21T10:30:00Z</dcterms:created>
  <dcterms:modified xsi:type="dcterms:W3CDTF">2023-05-04T11:09:00Z</dcterms:modified>
</cp:coreProperties>
</file>